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59F3D" w14:textId="77777777" w:rsidR="005918F8" w:rsidRDefault="005918F8"/>
    <w:p w14:paraId="3F4A9B2A" w14:textId="77777777" w:rsidR="003D3C94" w:rsidRDefault="003D3C94"/>
    <w:p w14:paraId="2C2F5E5A" w14:textId="049597A7" w:rsidR="003D3C94" w:rsidRPr="003D6DA5" w:rsidRDefault="00A87519" w:rsidP="003D3C94">
      <w:pPr>
        <w:ind w:left="-709"/>
        <w:rPr>
          <w:rFonts w:cstheme="minorHAnsi"/>
          <w:b/>
          <w:sz w:val="36"/>
        </w:rPr>
      </w:pPr>
      <w:r>
        <w:rPr>
          <w:rFonts w:cstheme="minorHAnsi"/>
          <w:b/>
          <w:sz w:val="36"/>
        </w:rPr>
        <w:t xml:space="preserve">Bijlage </w:t>
      </w:r>
      <w:r w:rsidR="008A7E81">
        <w:rPr>
          <w:rFonts w:cstheme="minorHAnsi"/>
          <w:b/>
          <w:sz w:val="36"/>
        </w:rPr>
        <w:t>6</w:t>
      </w:r>
      <w:r w:rsidR="003D3C94" w:rsidRPr="003D6DA5">
        <w:rPr>
          <w:rFonts w:cstheme="minorHAnsi"/>
          <w:b/>
          <w:sz w:val="36"/>
        </w:rPr>
        <w:t>.</w:t>
      </w:r>
      <w:r w:rsidR="00B5229F">
        <w:rPr>
          <w:rFonts w:cstheme="minorHAnsi"/>
          <w:b/>
          <w:sz w:val="36"/>
        </w:rPr>
        <w:t>3</w:t>
      </w:r>
      <w:r w:rsidR="003D3C94" w:rsidRPr="003D6DA5">
        <w:rPr>
          <w:rFonts w:cstheme="minorHAnsi"/>
          <w:b/>
          <w:sz w:val="36"/>
        </w:rPr>
        <w:tab/>
      </w:r>
      <w:r>
        <w:rPr>
          <w:rFonts w:cstheme="minorHAnsi"/>
          <w:b/>
          <w:sz w:val="36"/>
        </w:rPr>
        <w:t xml:space="preserve">Inschrijvingsmodel aanbesteding ‘Selectie </w:t>
      </w:r>
      <w:r w:rsidR="00431223">
        <w:rPr>
          <w:rFonts w:cstheme="minorHAnsi"/>
          <w:b/>
          <w:sz w:val="36"/>
        </w:rPr>
        <w:t>Digitaal Dossier JGZ</w:t>
      </w:r>
      <w:r>
        <w:rPr>
          <w:rFonts w:cstheme="minorHAnsi"/>
          <w:b/>
          <w:sz w:val="36"/>
        </w:rPr>
        <w:t>’</w:t>
      </w:r>
    </w:p>
    <w:p w14:paraId="30436250" w14:textId="77777777" w:rsidR="003D3C94" w:rsidRPr="003D6DA5" w:rsidRDefault="003D3C94">
      <w:pPr>
        <w:rPr>
          <w:rFonts w:cstheme="minorHAnsi"/>
        </w:rPr>
      </w:pPr>
    </w:p>
    <w:tbl>
      <w:tblPr>
        <w:tblStyle w:val="Tabelraster"/>
        <w:tblW w:w="4411" w:type="pct"/>
        <w:tblLook w:val="04A0" w:firstRow="1" w:lastRow="0" w:firstColumn="1" w:lastColumn="0" w:noHBand="0" w:noVBand="1"/>
      </w:tblPr>
      <w:tblGrid>
        <w:gridCol w:w="517"/>
        <w:gridCol w:w="1944"/>
        <w:gridCol w:w="1650"/>
        <w:gridCol w:w="1647"/>
        <w:gridCol w:w="1647"/>
        <w:gridCol w:w="1647"/>
        <w:gridCol w:w="1647"/>
        <w:gridCol w:w="1647"/>
      </w:tblGrid>
      <w:tr w:rsidR="00D16F7D" w:rsidRPr="003D6DA5" w14:paraId="0C24ED2E" w14:textId="77777777" w:rsidTr="00D16F7D">
        <w:tc>
          <w:tcPr>
            <w:tcW w:w="209" w:type="pct"/>
          </w:tcPr>
          <w:p w14:paraId="241F52B5" w14:textId="77777777" w:rsidR="00D16F7D" w:rsidRPr="003D6DA5" w:rsidRDefault="00D16F7D">
            <w:pPr>
              <w:rPr>
                <w:rFonts w:cstheme="minorHAnsi"/>
              </w:rPr>
            </w:pPr>
          </w:p>
        </w:tc>
        <w:tc>
          <w:tcPr>
            <w:tcW w:w="787" w:type="pct"/>
          </w:tcPr>
          <w:p w14:paraId="60B4B3B5" w14:textId="4A9336AE" w:rsidR="00D16F7D" w:rsidRPr="003D6DA5" w:rsidRDefault="00D16F7D">
            <w:pPr>
              <w:rPr>
                <w:rFonts w:cstheme="minorHAnsi"/>
                <w:b/>
              </w:rPr>
            </w:pPr>
          </w:p>
        </w:tc>
        <w:tc>
          <w:tcPr>
            <w:tcW w:w="668" w:type="pct"/>
          </w:tcPr>
          <w:p w14:paraId="4C41A666" w14:textId="7E02578B" w:rsidR="00D16F7D" w:rsidRPr="003D6DA5" w:rsidRDefault="00D16F7D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A</w:t>
            </w:r>
          </w:p>
        </w:tc>
        <w:tc>
          <w:tcPr>
            <w:tcW w:w="667" w:type="pct"/>
          </w:tcPr>
          <w:p w14:paraId="5067CB90" w14:textId="53AB9E0F" w:rsidR="00D16F7D" w:rsidRPr="003D6DA5" w:rsidRDefault="0011205B">
            <w:pPr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667" w:type="pct"/>
          </w:tcPr>
          <w:p w14:paraId="38F9408F" w14:textId="770D9044" w:rsidR="00D16F7D" w:rsidRPr="003D6DA5" w:rsidRDefault="0011205B">
            <w:pPr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</w:p>
        </w:tc>
        <w:tc>
          <w:tcPr>
            <w:tcW w:w="667" w:type="pct"/>
          </w:tcPr>
          <w:p w14:paraId="4E5CEBED" w14:textId="4CCF82C6" w:rsidR="00D16F7D" w:rsidRPr="003D6DA5" w:rsidRDefault="0011205B">
            <w:pPr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</w:p>
        </w:tc>
        <w:tc>
          <w:tcPr>
            <w:tcW w:w="667" w:type="pct"/>
          </w:tcPr>
          <w:p w14:paraId="6C83775D" w14:textId="4B3303DD" w:rsidR="00D16F7D" w:rsidRPr="003D6DA5" w:rsidRDefault="0011205B">
            <w:pPr>
              <w:rPr>
                <w:rFonts w:cstheme="minorHAnsi"/>
              </w:rPr>
            </w:pPr>
            <w:r>
              <w:rPr>
                <w:rFonts w:cstheme="minorHAnsi"/>
              </w:rPr>
              <w:t>E</w:t>
            </w:r>
          </w:p>
        </w:tc>
        <w:tc>
          <w:tcPr>
            <w:tcW w:w="667" w:type="pct"/>
          </w:tcPr>
          <w:p w14:paraId="4D2E8158" w14:textId="412C1587" w:rsidR="00D16F7D" w:rsidRPr="003D6DA5" w:rsidRDefault="0011205B">
            <w:pPr>
              <w:rPr>
                <w:rFonts w:cstheme="minorHAnsi"/>
              </w:rPr>
            </w:pPr>
            <w:r>
              <w:rPr>
                <w:rFonts w:cstheme="minorHAnsi"/>
              </w:rPr>
              <w:t>F</w:t>
            </w:r>
          </w:p>
        </w:tc>
      </w:tr>
      <w:tr w:rsidR="00D16F7D" w:rsidRPr="003D6DA5" w14:paraId="512236DE" w14:textId="77777777" w:rsidTr="00D16F7D">
        <w:tc>
          <w:tcPr>
            <w:tcW w:w="209" w:type="pct"/>
          </w:tcPr>
          <w:p w14:paraId="7FABB9E0" w14:textId="77777777" w:rsidR="00D16F7D" w:rsidRPr="003D6DA5" w:rsidRDefault="00D16F7D">
            <w:pPr>
              <w:rPr>
                <w:rFonts w:cstheme="minorHAnsi"/>
              </w:rPr>
            </w:pPr>
          </w:p>
        </w:tc>
        <w:tc>
          <w:tcPr>
            <w:tcW w:w="787" w:type="pct"/>
          </w:tcPr>
          <w:p w14:paraId="7A06C11B" w14:textId="77777777" w:rsidR="00D16F7D" w:rsidRPr="003D6DA5" w:rsidRDefault="00D16F7D">
            <w:pPr>
              <w:rPr>
                <w:rFonts w:cstheme="minorHAnsi"/>
              </w:rPr>
            </w:pPr>
          </w:p>
        </w:tc>
        <w:tc>
          <w:tcPr>
            <w:tcW w:w="668" w:type="pct"/>
          </w:tcPr>
          <w:p w14:paraId="0B3B916B" w14:textId="48285E3D" w:rsidR="00D16F7D" w:rsidRPr="003D6DA5" w:rsidRDefault="00D16F7D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202</w:t>
            </w:r>
            <w:r>
              <w:rPr>
                <w:rFonts w:cstheme="minorHAnsi"/>
              </w:rPr>
              <w:t>6</w:t>
            </w:r>
          </w:p>
          <w:p w14:paraId="074679C3" w14:textId="671FF48F" w:rsidR="00D16F7D" w:rsidRPr="003D6DA5" w:rsidRDefault="00D16F7D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(</w:t>
            </w:r>
            <w:r>
              <w:rPr>
                <w:rFonts w:cstheme="minorHAnsi"/>
              </w:rPr>
              <w:t>vanaf 1 maart</w:t>
            </w:r>
            <w:r w:rsidRPr="003D6DA5">
              <w:rPr>
                <w:rFonts w:cstheme="minorHAnsi"/>
              </w:rPr>
              <w:t>)</w:t>
            </w:r>
          </w:p>
        </w:tc>
        <w:tc>
          <w:tcPr>
            <w:tcW w:w="667" w:type="pct"/>
          </w:tcPr>
          <w:p w14:paraId="4F7E6EBE" w14:textId="5A0E0C13" w:rsidR="00D16F7D" w:rsidRPr="003D6DA5" w:rsidRDefault="00D16F7D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202</w:t>
            </w:r>
            <w:r>
              <w:rPr>
                <w:rFonts w:cstheme="minorHAnsi"/>
              </w:rPr>
              <w:t>7</w:t>
            </w:r>
          </w:p>
          <w:p w14:paraId="406B5D2B" w14:textId="14DC5CC1" w:rsidR="00D16F7D" w:rsidRPr="003D6DA5" w:rsidRDefault="00D16F7D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(</w:t>
            </w:r>
            <w:r>
              <w:rPr>
                <w:rFonts w:cstheme="minorHAnsi"/>
              </w:rPr>
              <w:t xml:space="preserve">vanaf 1 januari 2027/ </w:t>
            </w:r>
            <w:r w:rsidRPr="003D6DA5">
              <w:rPr>
                <w:rFonts w:cstheme="minorHAnsi"/>
              </w:rPr>
              <w:t>gehele jaar)</w:t>
            </w:r>
          </w:p>
        </w:tc>
        <w:tc>
          <w:tcPr>
            <w:tcW w:w="667" w:type="pct"/>
          </w:tcPr>
          <w:p w14:paraId="1EDC15B8" w14:textId="4CA51B43" w:rsidR="00D16F7D" w:rsidRPr="003D6DA5" w:rsidRDefault="00D16F7D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202</w:t>
            </w:r>
            <w:r>
              <w:rPr>
                <w:rFonts w:cstheme="minorHAnsi"/>
              </w:rPr>
              <w:t>8</w:t>
            </w:r>
          </w:p>
          <w:p w14:paraId="71E214E8" w14:textId="35DA7540" w:rsidR="00D16F7D" w:rsidRPr="003D6DA5" w:rsidRDefault="00D16F7D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(gehele jaar)</w:t>
            </w:r>
          </w:p>
        </w:tc>
        <w:tc>
          <w:tcPr>
            <w:tcW w:w="667" w:type="pct"/>
          </w:tcPr>
          <w:p w14:paraId="37A460F8" w14:textId="128B1DD5" w:rsidR="00D16F7D" w:rsidRPr="003D6DA5" w:rsidRDefault="00D16F7D" w:rsidP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202</w:t>
            </w:r>
            <w:r>
              <w:rPr>
                <w:rFonts w:cstheme="minorHAnsi"/>
              </w:rPr>
              <w:t>9</w:t>
            </w:r>
          </w:p>
          <w:p w14:paraId="665058E5" w14:textId="63543CD3" w:rsidR="00D16F7D" w:rsidRPr="003D6DA5" w:rsidRDefault="00D16F7D" w:rsidP="00915600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(</w:t>
            </w:r>
            <w:r>
              <w:rPr>
                <w:rFonts w:cstheme="minorHAnsi"/>
              </w:rPr>
              <w:t>gehele jaar</w:t>
            </w:r>
            <w:r w:rsidRPr="003D6DA5">
              <w:rPr>
                <w:rFonts w:cstheme="minorHAnsi"/>
              </w:rPr>
              <w:t>)</w:t>
            </w:r>
          </w:p>
        </w:tc>
        <w:tc>
          <w:tcPr>
            <w:tcW w:w="667" w:type="pct"/>
          </w:tcPr>
          <w:p w14:paraId="10FF4CAF" w14:textId="77777777" w:rsidR="00D16F7D" w:rsidRDefault="00D16F7D">
            <w:pPr>
              <w:rPr>
                <w:rFonts w:cstheme="minorHAnsi"/>
              </w:rPr>
            </w:pPr>
            <w:r>
              <w:rPr>
                <w:rFonts w:cstheme="minorHAnsi"/>
              </w:rPr>
              <w:t>2030</w:t>
            </w:r>
          </w:p>
          <w:p w14:paraId="309A382B" w14:textId="2D2D8993" w:rsidR="00D16F7D" w:rsidRPr="003D6DA5" w:rsidRDefault="00D16F7D">
            <w:pPr>
              <w:rPr>
                <w:rFonts w:cstheme="minorHAnsi"/>
              </w:rPr>
            </w:pPr>
            <w:r>
              <w:rPr>
                <w:rFonts w:cstheme="minorHAnsi"/>
              </w:rPr>
              <w:t>(tot 1 maart)</w:t>
            </w:r>
          </w:p>
        </w:tc>
        <w:tc>
          <w:tcPr>
            <w:tcW w:w="667" w:type="pct"/>
          </w:tcPr>
          <w:p w14:paraId="094903C4" w14:textId="1682BD05" w:rsidR="00D16F7D" w:rsidRPr="003D6DA5" w:rsidRDefault="00D16F7D">
            <w:pPr>
              <w:rPr>
                <w:rFonts w:cstheme="minorHAnsi"/>
              </w:rPr>
            </w:pPr>
          </w:p>
        </w:tc>
      </w:tr>
      <w:tr w:rsidR="00D16F7D" w:rsidRPr="003D6DA5" w14:paraId="06A29250" w14:textId="77777777" w:rsidTr="00D16F7D">
        <w:tc>
          <w:tcPr>
            <w:tcW w:w="209" w:type="pct"/>
          </w:tcPr>
          <w:p w14:paraId="289FB320" w14:textId="77777777" w:rsidR="00D16F7D" w:rsidRPr="003D6DA5" w:rsidRDefault="00D16F7D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1</w:t>
            </w:r>
          </w:p>
        </w:tc>
        <w:tc>
          <w:tcPr>
            <w:tcW w:w="787" w:type="pct"/>
          </w:tcPr>
          <w:p w14:paraId="11A78940" w14:textId="77777777" w:rsidR="00D16F7D" w:rsidRPr="003D6DA5" w:rsidRDefault="00D16F7D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Eenmalige kosten</w:t>
            </w:r>
          </w:p>
        </w:tc>
        <w:tc>
          <w:tcPr>
            <w:tcW w:w="668" w:type="pct"/>
          </w:tcPr>
          <w:p w14:paraId="075168B3" w14:textId="77777777" w:rsidR="00D16F7D" w:rsidRPr="003D6DA5" w:rsidRDefault="00D16F7D">
            <w:pPr>
              <w:rPr>
                <w:rFonts w:cstheme="minorHAnsi"/>
              </w:rPr>
            </w:pPr>
          </w:p>
        </w:tc>
        <w:tc>
          <w:tcPr>
            <w:tcW w:w="667" w:type="pct"/>
            <w:shd w:val="clear" w:color="auto" w:fill="000000" w:themeFill="text1"/>
          </w:tcPr>
          <w:p w14:paraId="47B0956C" w14:textId="77777777" w:rsidR="00D16F7D" w:rsidRPr="009C5731" w:rsidRDefault="00D16F7D">
            <w:pPr>
              <w:rPr>
                <w:rFonts w:cstheme="minorHAnsi"/>
              </w:rPr>
            </w:pPr>
          </w:p>
        </w:tc>
        <w:tc>
          <w:tcPr>
            <w:tcW w:w="667" w:type="pct"/>
            <w:shd w:val="clear" w:color="auto" w:fill="000000" w:themeFill="text1"/>
          </w:tcPr>
          <w:p w14:paraId="5C612D25" w14:textId="77777777" w:rsidR="00D16F7D" w:rsidRPr="009C5731" w:rsidRDefault="00D16F7D">
            <w:pPr>
              <w:rPr>
                <w:rFonts w:cstheme="minorHAnsi"/>
              </w:rPr>
            </w:pPr>
          </w:p>
        </w:tc>
        <w:tc>
          <w:tcPr>
            <w:tcW w:w="667" w:type="pct"/>
            <w:shd w:val="clear" w:color="auto" w:fill="000000" w:themeFill="text1"/>
          </w:tcPr>
          <w:p w14:paraId="4D15582D" w14:textId="77777777" w:rsidR="00D16F7D" w:rsidRPr="009C5731" w:rsidRDefault="00D16F7D">
            <w:pPr>
              <w:rPr>
                <w:rFonts w:cstheme="minorHAnsi"/>
              </w:rPr>
            </w:pPr>
          </w:p>
        </w:tc>
        <w:tc>
          <w:tcPr>
            <w:tcW w:w="667" w:type="pct"/>
            <w:shd w:val="clear" w:color="auto" w:fill="000000" w:themeFill="text1"/>
          </w:tcPr>
          <w:p w14:paraId="28208A32" w14:textId="77777777" w:rsidR="00D16F7D" w:rsidRPr="009C5731" w:rsidRDefault="00D16F7D"/>
        </w:tc>
        <w:tc>
          <w:tcPr>
            <w:tcW w:w="667" w:type="pct"/>
            <w:shd w:val="clear" w:color="auto" w:fill="FFFFFF" w:themeFill="background1"/>
          </w:tcPr>
          <w:p w14:paraId="170DC746" w14:textId="304D5DD5" w:rsidR="00D16F7D" w:rsidRPr="009C5731" w:rsidRDefault="00D16F7D">
            <w:r w:rsidRPr="009C5731">
              <w:t>(=A1)</w:t>
            </w:r>
          </w:p>
        </w:tc>
      </w:tr>
      <w:tr w:rsidR="00D16F7D" w:rsidRPr="003D6DA5" w14:paraId="2FB6671B" w14:textId="77777777" w:rsidTr="00D16F7D">
        <w:tc>
          <w:tcPr>
            <w:tcW w:w="209" w:type="pct"/>
          </w:tcPr>
          <w:p w14:paraId="25D3BE49" w14:textId="77777777" w:rsidR="00D16F7D" w:rsidRPr="003D6DA5" w:rsidRDefault="00D16F7D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2</w:t>
            </w:r>
          </w:p>
        </w:tc>
        <w:tc>
          <w:tcPr>
            <w:tcW w:w="787" w:type="pct"/>
          </w:tcPr>
          <w:p w14:paraId="4737CB57" w14:textId="77777777" w:rsidR="00D16F7D" w:rsidRPr="003D6DA5" w:rsidRDefault="00D16F7D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Periodieke kosten</w:t>
            </w:r>
          </w:p>
        </w:tc>
        <w:tc>
          <w:tcPr>
            <w:tcW w:w="668" w:type="pct"/>
            <w:shd w:val="clear" w:color="auto" w:fill="000000" w:themeFill="text1"/>
          </w:tcPr>
          <w:p w14:paraId="59B15A6F" w14:textId="77777777" w:rsidR="00D16F7D" w:rsidRPr="003D6DA5" w:rsidRDefault="00D16F7D">
            <w:pPr>
              <w:rPr>
                <w:rFonts w:cstheme="minorHAnsi"/>
              </w:rPr>
            </w:pPr>
          </w:p>
        </w:tc>
        <w:tc>
          <w:tcPr>
            <w:tcW w:w="667" w:type="pct"/>
          </w:tcPr>
          <w:p w14:paraId="57221015" w14:textId="77777777" w:rsidR="00D16F7D" w:rsidRPr="009C5731" w:rsidRDefault="00D16F7D">
            <w:pPr>
              <w:rPr>
                <w:rFonts w:cstheme="minorHAnsi"/>
              </w:rPr>
            </w:pPr>
          </w:p>
        </w:tc>
        <w:tc>
          <w:tcPr>
            <w:tcW w:w="667" w:type="pct"/>
          </w:tcPr>
          <w:p w14:paraId="50CFE772" w14:textId="77777777" w:rsidR="00D16F7D" w:rsidRPr="009C5731" w:rsidRDefault="00D16F7D">
            <w:pPr>
              <w:rPr>
                <w:rFonts w:cstheme="minorHAnsi"/>
              </w:rPr>
            </w:pPr>
          </w:p>
        </w:tc>
        <w:tc>
          <w:tcPr>
            <w:tcW w:w="667" w:type="pct"/>
          </w:tcPr>
          <w:p w14:paraId="5794D3D6" w14:textId="77777777" w:rsidR="00D16F7D" w:rsidRPr="009C5731" w:rsidRDefault="00D16F7D">
            <w:pPr>
              <w:rPr>
                <w:rFonts w:cstheme="minorHAnsi"/>
              </w:rPr>
            </w:pPr>
          </w:p>
        </w:tc>
        <w:tc>
          <w:tcPr>
            <w:tcW w:w="667" w:type="pct"/>
          </w:tcPr>
          <w:p w14:paraId="58E6C462" w14:textId="77777777" w:rsidR="00D16F7D" w:rsidRPr="009C5731" w:rsidRDefault="00D16F7D">
            <w:pPr>
              <w:rPr>
                <w:rFonts w:cstheme="minorHAnsi"/>
              </w:rPr>
            </w:pPr>
          </w:p>
        </w:tc>
        <w:tc>
          <w:tcPr>
            <w:tcW w:w="667" w:type="pct"/>
          </w:tcPr>
          <w:p w14:paraId="52EED6E1" w14:textId="5E579E7F" w:rsidR="00D16F7D" w:rsidRPr="009C5731" w:rsidRDefault="00D16F7D">
            <w:pPr>
              <w:rPr>
                <w:rFonts w:cstheme="minorHAnsi"/>
              </w:rPr>
            </w:pPr>
            <w:r w:rsidRPr="009C5731">
              <w:rPr>
                <w:rFonts w:cstheme="minorHAnsi"/>
              </w:rPr>
              <w:t>(=</w:t>
            </w:r>
            <w:r>
              <w:rPr>
                <w:rFonts w:cstheme="minorHAnsi"/>
              </w:rPr>
              <w:t>B</w:t>
            </w:r>
            <w:r w:rsidRPr="009C5731">
              <w:rPr>
                <w:rFonts w:cstheme="minorHAnsi"/>
              </w:rPr>
              <w:t>2:</w:t>
            </w:r>
            <w:r w:rsidR="0011205B">
              <w:rPr>
                <w:rFonts w:cstheme="minorHAnsi"/>
              </w:rPr>
              <w:t>E</w:t>
            </w:r>
            <w:r w:rsidRPr="009C5731">
              <w:rPr>
                <w:rFonts w:cstheme="minorHAnsi"/>
              </w:rPr>
              <w:t>2)</w:t>
            </w:r>
          </w:p>
        </w:tc>
      </w:tr>
      <w:tr w:rsidR="00D16F7D" w:rsidRPr="003D6DA5" w14:paraId="4357DD38" w14:textId="77777777" w:rsidTr="00D16F7D">
        <w:tc>
          <w:tcPr>
            <w:tcW w:w="209" w:type="pct"/>
          </w:tcPr>
          <w:p w14:paraId="039E49D5" w14:textId="77777777" w:rsidR="00D16F7D" w:rsidRPr="003D6DA5" w:rsidRDefault="00D16F7D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3</w:t>
            </w:r>
          </w:p>
        </w:tc>
        <w:tc>
          <w:tcPr>
            <w:tcW w:w="787" w:type="pct"/>
          </w:tcPr>
          <w:p w14:paraId="6A832DBE" w14:textId="77777777" w:rsidR="00D16F7D" w:rsidRPr="003D6DA5" w:rsidRDefault="00D16F7D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Totale kosten</w:t>
            </w:r>
          </w:p>
        </w:tc>
        <w:tc>
          <w:tcPr>
            <w:tcW w:w="668" w:type="pct"/>
          </w:tcPr>
          <w:p w14:paraId="2BF7FC64" w14:textId="7290F22B" w:rsidR="00D16F7D" w:rsidRPr="003D6DA5" w:rsidRDefault="00D16F7D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(=A1)</w:t>
            </w:r>
          </w:p>
        </w:tc>
        <w:tc>
          <w:tcPr>
            <w:tcW w:w="667" w:type="pct"/>
          </w:tcPr>
          <w:p w14:paraId="34A0BE33" w14:textId="3FDE4112" w:rsidR="00D16F7D" w:rsidRPr="009C5731" w:rsidRDefault="00D16F7D">
            <w:pPr>
              <w:rPr>
                <w:rFonts w:cstheme="minorHAnsi"/>
              </w:rPr>
            </w:pPr>
            <w:r w:rsidRPr="009C5731">
              <w:rPr>
                <w:rFonts w:cstheme="minorHAnsi"/>
              </w:rPr>
              <w:t>(=</w:t>
            </w:r>
            <w:r w:rsidR="0011205B">
              <w:rPr>
                <w:rFonts w:cstheme="minorHAnsi"/>
              </w:rPr>
              <w:t>B</w:t>
            </w:r>
            <w:r w:rsidRPr="009C5731">
              <w:rPr>
                <w:rFonts w:cstheme="minorHAnsi"/>
              </w:rPr>
              <w:t>2)</w:t>
            </w:r>
          </w:p>
        </w:tc>
        <w:tc>
          <w:tcPr>
            <w:tcW w:w="667" w:type="pct"/>
          </w:tcPr>
          <w:p w14:paraId="15AD7A67" w14:textId="7649DF76" w:rsidR="00D16F7D" w:rsidRPr="009C5731" w:rsidRDefault="00D16F7D">
            <w:pPr>
              <w:rPr>
                <w:rFonts w:cstheme="minorHAnsi"/>
              </w:rPr>
            </w:pPr>
            <w:r w:rsidRPr="009C5731">
              <w:rPr>
                <w:rFonts w:cstheme="minorHAnsi"/>
              </w:rPr>
              <w:t>(=</w:t>
            </w:r>
            <w:r w:rsidR="0011205B">
              <w:rPr>
                <w:rFonts w:cstheme="minorHAnsi"/>
              </w:rPr>
              <w:t>C</w:t>
            </w:r>
            <w:r w:rsidRPr="009C5731">
              <w:rPr>
                <w:rFonts w:cstheme="minorHAnsi"/>
              </w:rPr>
              <w:t>2)</w:t>
            </w:r>
          </w:p>
        </w:tc>
        <w:tc>
          <w:tcPr>
            <w:tcW w:w="667" w:type="pct"/>
          </w:tcPr>
          <w:p w14:paraId="09632294" w14:textId="4EF76118" w:rsidR="00D16F7D" w:rsidRPr="009C5731" w:rsidRDefault="00D16F7D">
            <w:pPr>
              <w:rPr>
                <w:rFonts w:cstheme="minorHAnsi"/>
              </w:rPr>
            </w:pPr>
            <w:r w:rsidRPr="009C5731">
              <w:rPr>
                <w:rFonts w:cstheme="minorHAnsi"/>
              </w:rPr>
              <w:t>(=</w:t>
            </w:r>
            <w:r w:rsidR="0011205B">
              <w:rPr>
                <w:rFonts w:cstheme="minorHAnsi"/>
              </w:rPr>
              <w:t>D</w:t>
            </w:r>
            <w:r w:rsidRPr="009C5731">
              <w:rPr>
                <w:rFonts w:cstheme="minorHAnsi"/>
              </w:rPr>
              <w:t>2)</w:t>
            </w:r>
          </w:p>
        </w:tc>
        <w:tc>
          <w:tcPr>
            <w:tcW w:w="667" w:type="pct"/>
          </w:tcPr>
          <w:p w14:paraId="41F61406" w14:textId="64192486" w:rsidR="00D16F7D" w:rsidRPr="009C5731" w:rsidRDefault="00D16F7D">
            <w:r>
              <w:t>(=</w:t>
            </w:r>
            <w:r w:rsidR="0011205B">
              <w:t>E</w:t>
            </w:r>
            <w:r>
              <w:t>3)</w:t>
            </w:r>
          </w:p>
        </w:tc>
        <w:tc>
          <w:tcPr>
            <w:tcW w:w="667" w:type="pct"/>
          </w:tcPr>
          <w:p w14:paraId="3B3D8D05" w14:textId="029274BE" w:rsidR="00D16F7D" w:rsidRPr="009C5731" w:rsidRDefault="00D16F7D">
            <w:r w:rsidRPr="009C5731">
              <w:t>(=A3:</w:t>
            </w:r>
            <w:r w:rsidR="0011205B">
              <w:t>E</w:t>
            </w:r>
            <w:r w:rsidRPr="009C5731">
              <w:t xml:space="preserve">3 en </w:t>
            </w:r>
            <w:r w:rsidR="0011205B">
              <w:t>F</w:t>
            </w:r>
            <w:r w:rsidRPr="009C5731">
              <w:t>1:</w:t>
            </w:r>
            <w:r w:rsidR="0011205B">
              <w:t>F</w:t>
            </w:r>
            <w:r w:rsidRPr="009C5731">
              <w:t>2)</w:t>
            </w:r>
          </w:p>
        </w:tc>
      </w:tr>
    </w:tbl>
    <w:p w14:paraId="51D2B93F" w14:textId="37192044" w:rsidR="0008763D" w:rsidRPr="003D6DA5" w:rsidRDefault="0008763D">
      <w:pPr>
        <w:rPr>
          <w:rFonts w:cstheme="minorHAnsi"/>
        </w:rPr>
      </w:pPr>
    </w:p>
    <w:p w14:paraId="59F797A9" w14:textId="31ED7CC0" w:rsidR="00CB756F" w:rsidRPr="003D6DA5" w:rsidRDefault="0044027A">
      <w:pPr>
        <w:rPr>
          <w:rFonts w:cstheme="minorHAnsi"/>
        </w:rPr>
      </w:pPr>
      <w:r w:rsidRPr="003D6DA5">
        <w:rPr>
          <w:rFonts w:cstheme="minorHAnsi"/>
        </w:rPr>
        <w:t>Incidentele consultancy c</w:t>
      </w:r>
      <w:r w:rsidR="00DA0E2B">
        <w:rPr>
          <w:rFonts w:cstheme="minorHAnsi"/>
        </w:rPr>
        <w:t>.</w:t>
      </w:r>
      <w:r w:rsidRPr="003D6DA5">
        <w:rPr>
          <w:rFonts w:cstheme="minorHAnsi"/>
        </w:rPr>
        <w:t>q. ondersteuningstarieven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413"/>
        <w:gridCol w:w="1500"/>
        <w:gridCol w:w="1984"/>
      </w:tblGrid>
      <w:tr w:rsidR="00E57E1C" w:rsidRPr="003D6DA5" w14:paraId="1D452F05" w14:textId="77777777" w:rsidTr="00CF1A07">
        <w:tc>
          <w:tcPr>
            <w:tcW w:w="1413" w:type="dxa"/>
          </w:tcPr>
          <w:p w14:paraId="63C06294" w14:textId="699529C1" w:rsidR="00E57E1C" w:rsidRPr="003D6DA5" w:rsidRDefault="00E57E1C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Rol</w:t>
            </w:r>
          </w:p>
        </w:tc>
        <w:tc>
          <w:tcPr>
            <w:tcW w:w="1413" w:type="dxa"/>
          </w:tcPr>
          <w:p w14:paraId="3387E4DA" w14:textId="7213EE79" w:rsidR="00E57E1C" w:rsidRPr="003D6DA5" w:rsidRDefault="00E57E1C">
            <w:pPr>
              <w:rPr>
                <w:rFonts w:cstheme="minorHAnsi"/>
                <w:b/>
                <w:bCs/>
              </w:rPr>
            </w:pPr>
            <w:r w:rsidRPr="003D6DA5">
              <w:rPr>
                <w:rFonts w:cstheme="minorHAnsi"/>
                <w:b/>
                <w:bCs/>
              </w:rPr>
              <w:t>Functie</w:t>
            </w:r>
            <w:r>
              <w:rPr>
                <w:rFonts w:cstheme="minorHAnsi"/>
                <w:b/>
                <w:bCs/>
              </w:rPr>
              <w:t>niveau</w:t>
            </w:r>
          </w:p>
        </w:tc>
        <w:tc>
          <w:tcPr>
            <w:tcW w:w="1984" w:type="dxa"/>
          </w:tcPr>
          <w:p w14:paraId="7F633DC2" w14:textId="420C0EA1" w:rsidR="00E57E1C" w:rsidRPr="003D6DA5" w:rsidRDefault="00E57E1C">
            <w:pPr>
              <w:rPr>
                <w:rFonts w:cstheme="minorHAnsi"/>
                <w:b/>
                <w:bCs/>
              </w:rPr>
            </w:pPr>
            <w:r w:rsidRPr="003D6DA5">
              <w:rPr>
                <w:rFonts w:cstheme="minorHAnsi"/>
                <w:b/>
                <w:bCs/>
              </w:rPr>
              <w:t>Per uur</w:t>
            </w:r>
          </w:p>
        </w:tc>
      </w:tr>
      <w:tr w:rsidR="00E57E1C" w:rsidRPr="003D6DA5" w14:paraId="06BD3785" w14:textId="77777777" w:rsidTr="00CF1A07">
        <w:tc>
          <w:tcPr>
            <w:tcW w:w="1413" w:type="dxa"/>
          </w:tcPr>
          <w:p w14:paraId="36F998D4" w14:textId="40E57585" w:rsidR="00E57E1C" w:rsidRPr="003D6DA5" w:rsidRDefault="0062776C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  <w:r w:rsidR="008E584F">
              <w:rPr>
                <w:rFonts w:cstheme="minorHAnsi"/>
              </w:rPr>
              <w:t>[invullen]</w:t>
            </w:r>
          </w:p>
        </w:tc>
        <w:tc>
          <w:tcPr>
            <w:tcW w:w="1413" w:type="dxa"/>
          </w:tcPr>
          <w:p w14:paraId="022989E5" w14:textId="41856ED4" w:rsidR="00E57E1C" w:rsidRPr="003D6DA5" w:rsidRDefault="00E57E1C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Junior</w:t>
            </w:r>
          </w:p>
        </w:tc>
        <w:tc>
          <w:tcPr>
            <w:tcW w:w="1984" w:type="dxa"/>
          </w:tcPr>
          <w:p w14:paraId="0E9BB6B7" w14:textId="639A0B88" w:rsidR="00E57E1C" w:rsidRPr="003D6DA5" w:rsidRDefault="00E57E1C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€</w:t>
            </w:r>
          </w:p>
        </w:tc>
      </w:tr>
      <w:tr w:rsidR="00E57E1C" w:rsidRPr="003D6DA5" w14:paraId="0003E463" w14:textId="77777777" w:rsidTr="00CF1A07">
        <w:tc>
          <w:tcPr>
            <w:tcW w:w="1413" w:type="dxa"/>
          </w:tcPr>
          <w:p w14:paraId="5D27891F" w14:textId="705F42B5" w:rsidR="00E57E1C" w:rsidRPr="003D6DA5" w:rsidRDefault="008E584F">
            <w:pPr>
              <w:rPr>
                <w:rFonts w:cstheme="minorHAnsi"/>
              </w:rPr>
            </w:pPr>
            <w:r>
              <w:rPr>
                <w:rFonts w:cstheme="minorHAnsi"/>
              </w:rPr>
              <w:t>[invullen]</w:t>
            </w:r>
          </w:p>
        </w:tc>
        <w:tc>
          <w:tcPr>
            <w:tcW w:w="1413" w:type="dxa"/>
          </w:tcPr>
          <w:p w14:paraId="240793CE" w14:textId="08A5D6A1" w:rsidR="00E57E1C" w:rsidRPr="003D6DA5" w:rsidRDefault="00E57E1C">
            <w:pPr>
              <w:rPr>
                <w:rFonts w:cstheme="minorHAnsi"/>
              </w:rPr>
            </w:pPr>
            <w:proofErr w:type="spellStart"/>
            <w:r w:rsidRPr="003D6DA5">
              <w:rPr>
                <w:rFonts w:cstheme="minorHAnsi"/>
              </w:rPr>
              <w:t>Medior</w:t>
            </w:r>
            <w:proofErr w:type="spellEnd"/>
          </w:p>
        </w:tc>
        <w:tc>
          <w:tcPr>
            <w:tcW w:w="1984" w:type="dxa"/>
          </w:tcPr>
          <w:p w14:paraId="51BDF8F0" w14:textId="27B94077" w:rsidR="00E57E1C" w:rsidRPr="003D6DA5" w:rsidRDefault="00E57E1C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€</w:t>
            </w:r>
          </w:p>
        </w:tc>
      </w:tr>
      <w:tr w:rsidR="00E57E1C" w:rsidRPr="003D6DA5" w14:paraId="7C97E1FC" w14:textId="77777777" w:rsidTr="00CF1A07">
        <w:tc>
          <w:tcPr>
            <w:tcW w:w="1413" w:type="dxa"/>
          </w:tcPr>
          <w:p w14:paraId="6D9994CE" w14:textId="5C190400" w:rsidR="00E57E1C" w:rsidRPr="003D6DA5" w:rsidRDefault="008E584F">
            <w:pPr>
              <w:rPr>
                <w:rFonts w:cstheme="minorHAnsi"/>
              </w:rPr>
            </w:pPr>
            <w:r>
              <w:rPr>
                <w:rFonts w:cstheme="minorHAnsi"/>
              </w:rPr>
              <w:t>[invullen]</w:t>
            </w:r>
          </w:p>
        </w:tc>
        <w:tc>
          <w:tcPr>
            <w:tcW w:w="1413" w:type="dxa"/>
          </w:tcPr>
          <w:p w14:paraId="305D4B3C" w14:textId="6F64157F" w:rsidR="00E57E1C" w:rsidRPr="003D6DA5" w:rsidRDefault="00E57E1C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Senior</w:t>
            </w:r>
          </w:p>
        </w:tc>
        <w:tc>
          <w:tcPr>
            <w:tcW w:w="1984" w:type="dxa"/>
          </w:tcPr>
          <w:p w14:paraId="061C0927" w14:textId="08EAE9D4" w:rsidR="00E57E1C" w:rsidRPr="003D6DA5" w:rsidRDefault="00E57E1C">
            <w:pPr>
              <w:rPr>
                <w:rFonts w:cstheme="minorHAnsi"/>
              </w:rPr>
            </w:pPr>
            <w:r w:rsidRPr="003D6DA5">
              <w:rPr>
                <w:rFonts w:cstheme="minorHAnsi"/>
              </w:rPr>
              <w:t>€</w:t>
            </w:r>
          </w:p>
        </w:tc>
      </w:tr>
      <w:tr w:rsidR="002940D0" w:rsidRPr="003D6DA5" w14:paraId="73B96ABE" w14:textId="77777777" w:rsidTr="00CF1A07">
        <w:tc>
          <w:tcPr>
            <w:tcW w:w="1413" w:type="dxa"/>
          </w:tcPr>
          <w:p w14:paraId="4A5A9A42" w14:textId="452A8E73" w:rsidR="002940D0" w:rsidRDefault="002940D0">
            <w:pPr>
              <w:rPr>
                <w:rFonts w:cstheme="minorHAnsi"/>
              </w:rPr>
            </w:pPr>
            <w:r>
              <w:rPr>
                <w:rFonts w:cstheme="minorHAnsi"/>
              </w:rPr>
              <w:t>[invullen]</w:t>
            </w:r>
          </w:p>
        </w:tc>
        <w:tc>
          <w:tcPr>
            <w:tcW w:w="1413" w:type="dxa"/>
          </w:tcPr>
          <w:p w14:paraId="10DCBDAE" w14:textId="77777777" w:rsidR="002940D0" w:rsidRPr="003D6DA5" w:rsidRDefault="002940D0">
            <w:pPr>
              <w:rPr>
                <w:rFonts w:cstheme="minorHAnsi"/>
              </w:rPr>
            </w:pPr>
          </w:p>
        </w:tc>
        <w:tc>
          <w:tcPr>
            <w:tcW w:w="1984" w:type="dxa"/>
          </w:tcPr>
          <w:p w14:paraId="7F657EAB" w14:textId="77777777" w:rsidR="002940D0" w:rsidRPr="003D6DA5" w:rsidRDefault="002940D0">
            <w:pPr>
              <w:rPr>
                <w:rFonts w:cstheme="minorHAnsi"/>
              </w:rPr>
            </w:pPr>
          </w:p>
        </w:tc>
      </w:tr>
      <w:tr w:rsidR="002940D0" w:rsidRPr="003D6DA5" w14:paraId="124A6BC2" w14:textId="77777777" w:rsidTr="00CF1A07">
        <w:tc>
          <w:tcPr>
            <w:tcW w:w="1413" w:type="dxa"/>
          </w:tcPr>
          <w:p w14:paraId="05D7371C" w14:textId="6C129FD5" w:rsidR="002940D0" w:rsidRDefault="002940D0">
            <w:pPr>
              <w:rPr>
                <w:rFonts w:cstheme="minorHAnsi"/>
              </w:rPr>
            </w:pPr>
            <w:r>
              <w:rPr>
                <w:rFonts w:cstheme="minorHAnsi"/>
              </w:rPr>
              <w:t>Etc.</w:t>
            </w:r>
          </w:p>
        </w:tc>
        <w:tc>
          <w:tcPr>
            <w:tcW w:w="1413" w:type="dxa"/>
          </w:tcPr>
          <w:p w14:paraId="2C69E046" w14:textId="77777777" w:rsidR="002940D0" w:rsidRPr="003D6DA5" w:rsidRDefault="002940D0">
            <w:pPr>
              <w:rPr>
                <w:rFonts w:cstheme="minorHAnsi"/>
              </w:rPr>
            </w:pPr>
          </w:p>
        </w:tc>
        <w:tc>
          <w:tcPr>
            <w:tcW w:w="1984" w:type="dxa"/>
          </w:tcPr>
          <w:p w14:paraId="74CDB29F" w14:textId="77777777" w:rsidR="002940D0" w:rsidRPr="003D6DA5" w:rsidRDefault="002940D0">
            <w:pPr>
              <w:rPr>
                <w:rFonts w:cstheme="minorHAnsi"/>
              </w:rPr>
            </w:pPr>
          </w:p>
        </w:tc>
      </w:tr>
    </w:tbl>
    <w:p w14:paraId="5F7A0258" w14:textId="77777777" w:rsidR="00CB756F" w:rsidRDefault="00CB756F">
      <w:pPr>
        <w:rPr>
          <w:rFonts w:cstheme="minorHAnsi"/>
        </w:rPr>
      </w:pPr>
    </w:p>
    <w:p w14:paraId="3C6F4D5D" w14:textId="77777777" w:rsidR="00797463" w:rsidRPr="003D6DA5" w:rsidRDefault="00797463" w:rsidP="00797463">
      <w:pPr>
        <w:pStyle w:val="Lijstalinea"/>
        <w:numPr>
          <w:ilvl w:val="0"/>
          <w:numId w:val="1"/>
        </w:numPr>
        <w:rPr>
          <w:rFonts w:cstheme="minorHAnsi"/>
        </w:rPr>
      </w:pPr>
      <w:r w:rsidRPr="003D6DA5">
        <w:rPr>
          <w:rFonts w:cstheme="minorHAnsi"/>
        </w:rPr>
        <w:t>Vul in bovenstaande tabel de door u begrote eenmalige en periodieke kosten in.</w:t>
      </w:r>
    </w:p>
    <w:p w14:paraId="14F7C579" w14:textId="099EFBC0" w:rsidR="00797463" w:rsidRDefault="00797463" w:rsidP="00797463">
      <w:pPr>
        <w:pStyle w:val="Lijstalinea"/>
        <w:numPr>
          <w:ilvl w:val="0"/>
          <w:numId w:val="1"/>
        </w:numPr>
        <w:rPr>
          <w:rFonts w:cstheme="minorHAnsi"/>
        </w:rPr>
      </w:pPr>
      <w:r w:rsidRPr="003D6DA5">
        <w:rPr>
          <w:rFonts w:cstheme="minorHAnsi"/>
        </w:rPr>
        <w:t>U bent niet verplicht eenmalige kosten in te vullen, deze mogen ook worden verdisconteerd in de periodieke kosten.</w:t>
      </w:r>
    </w:p>
    <w:p w14:paraId="005F80E3" w14:textId="1BC689C0" w:rsidR="00797463" w:rsidRPr="003D6DA5" w:rsidRDefault="00797463" w:rsidP="00797463">
      <w:pPr>
        <w:pStyle w:val="Lijstalinea"/>
        <w:numPr>
          <w:ilvl w:val="0"/>
          <w:numId w:val="1"/>
        </w:numPr>
        <w:rPr>
          <w:rFonts w:cstheme="minorHAnsi"/>
        </w:rPr>
      </w:pPr>
      <w:r w:rsidRPr="003D6DA5">
        <w:rPr>
          <w:rFonts w:cstheme="minorHAnsi"/>
        </w:rPr>
        <w:lastRenderedPageBreak/>
        <w:t xml:space="preserve">Het is niet toegestaan in </w:t>
      </w:r>
      <w:r w:rsidR="00BD1CA8">
        <w:rPr>
          <w:rFonts w:cstheme="minorHAnsi"/>
        </w:rPr>
        <w:t>het jaar</w:t>
      </w:r>
      <w:r w:rsidRPr="003D6DA5">
        <w:rPr>
          <w:rFonts w:cstheme="minorHAnsi"/>
        </w:rPr>
        <w:t xml:space="preserve"> 202</w:t>
      </w:r>
      <w:r w:rsidR="00165F8E">
        <w:rPr>
          <w:rFonts w:cstheme="minorHAnsi"/>
        </w:rPr>
        <w:t>6</w:t>
      </w:r>
      <w:r w:rsidR="00BD1CA8">
        <w:rPr>
          <w:rFonts w:cstheme="minorHAnsi"/>
        </w:rPr>
        <w:t xml:space="preserve">, tot </w:t>
      </w:r>
      <w:r w:rsidR="009E104D">
        <w:rPr>
          <w:rFonts w:cstheme="minorHAnsi"/>
        </w:rPr>
        <w:t>31 december 2026 (datum (eind)</w:t>
      </w:r>
      <w:r w:rsidR="009E104D" w:rsidRPr="009E104D">
        <w:rPr>
          <w:rFonts w:cstheme="minorHAnsi"/>
        </w:rPr>
        <w:t>Accep</w:t>
      </w:r>
      <w:r w:rsidR="0010427A" w:rsidRPr="009E104D">
        <w:rPr>
          <w:rFonts w:cstheme="minorHAnsi"/>
        </w:rPr>
        <w:t>t</w:t>
      </w:r>
      <w:r w:rsidR="003E6CDC" w:rsidRPr="009E104D">
        <w:rPr>
          <w:rFonts w:cstheme="minorHAnsi"/>
        </w:rPr>
        <w:t>atie</w:t>
      </w:r>
      <w:r w:rsidR="009E104D">
        <w:rPr>
          <w:rFonts w:cstheme="minorHAnsi"/>
        </w:rPr>
        <w:t>)</w:t>
      </w:r>
      <w:r w:rsidR="0010427A" w:rsidRPr="009E104D">
        <w:rPr>
          <w:rFonts w:cstheme="minorHAnsi"/>
        </w:rPr>
        <w:t xml:space="preserve"> periodieke</w:t>
      </w:r>
      <w:r w:rsidRPr="003D6DA5">
        <w:rPr>
          <w:rFonts w:cstheme="minorHAnsi"/>
        </w:rPr>
        <w:t xml:space="preserve"> kosten in rekening te brengen.</w:t>
      </w:r>
    </w:p>
    <w:p w14:paraId="3644F06F" w14:textId="6E3EAD4C" w:rsidR="00797463" w:rsidRDefault="00797463" w:rsidP="00797463">
      <w:pPr>
        <w:pStyle w:val="Lijstalinea"/>
        <w:numPr>
          <w:ilvl w:val="0"/>
          <w:numId w:val="1"/>
        </w:numPr>
        <w:rPr>
          <w:rFonts w:cstheme="minorHAnsi"/>
        </w:rPr>
      </w:pPr>
      <w:r w:rsidRPr="003D6DA5">
        <w:rPr>
          <w:rFonts w:cstheme="minorHAnsi"/>
        </w:rPr>
        <w:t xml:space="preserve">Alle prijzen/kosten dienen </w:t>
      </w:r>
      <w:r w:rsidR="00136FEC" w:rsidRPr="00DF2930">
        <w:rPr>
          <w:rFonts w:cstheme="minorHAnsi"/>
          <w:u w:val="single"/>
        </w:rPr>
        <w:t>exclusief</w:t>
      </w:r>
      <w:r w:rsidR="00136FEC" w:rsidRPr="003D6DA5">
        <w:rPr>
          <w:rFonts w:cstheme="minorHAnsi"/>
        </w:rPr>
        <w:t xml:space="preserve"> BTW te worden ingevuld.</w:t>
      </w:r>
    </w:p>
    <w:p w14:paraId="275825A9" w14:textId="5F8A0D88" w:rsidR="00570412" w:rsidRDefault="001B015D" w:rsidP="00797463">
      <w:pPr>
        <w:pStyle w:val="Lijstaline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De prijzen/kosten omvatten alle prestaties die </w:t>
      </w:r>
      <w:r w:rsidR="003670FC">
        <w:rPr>
          <w:rFonts w:cstheme="minorHAnsi"/>
        </w:rPr>
        <w:t xml:space="preserve">tot de </w:t>
      </w:r>
      <w:r w:rsidR="003E6CDC">
        <w:rPr>
          <w:rFonts w:cstheme="minorHAnsi"/>
        </w:rPr>
        <w:t>ICT Prestatie</w:t>
      </w:r>
      <w:r w:rsidR="003670FC">
        <w:rPr>
          <w:rFonts w:cstheme="minorHAnsi"/>
        </w:rPr>
        <w:t xml:space="preserve"> behoren, inclusief </w:t>
      </w:r>
      <w:r w:rsidR="007A2722">
        <w:rPr>
          <w:rFonts w:cstheme="minorHAnsi"/>
        </w:rPr>
        <w:t>in te zetten producten/diensten van derden</w:t>
      </w:r>
      <w:r w:rsidR="00C25CA7">
        <w:rPr>
          <w:rFonts w:cstheme="minorHAnsi"/>
        </w:rPr>
        <w:t>.</w:t>
      </w:r>
    </w:p>
    <w:p w14:paraId="2C2F65C4" w14:textId="0E43E1A3" w:rsidR="000201D6" w:rsidRDefault="000201D6" w:rsidP="00797463">
      <w:pPr>
        <w:pStyle w:val="Lijstaline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</w:t>
      </w:r>
      <w:r w:rsidRPr="000201D6">
        <w:rPr>
          <w:rFonts w:cstheme="minorHAnsi"/>
        </w:rPr>
        <w:t>e berekeningsgrondslag voor periodieke kosten dient in ieder jaar dezelfde te zijn. De hoogte van de periodieke kosten, per jaar, in de periode 'run' bedraagt maximaal 65% per jaar van de totale eenmalige kosten</w:t>
      </w:r>
      <w:r w:rsidR="0028194F">
        <w:rPr>
          <w:rFonts w:cstheme="minorHAnsi"/>
        </w:rPr>
        <w:t>.</w:t>
      </w:r>
    </w:p>
    <w:p w14:paraId="758B3DEF" w14:textId="51290926" w:rsidR="00104742" w:rsidRPr="003D6DA5" w:rsidRDefault="007B5CF3" w:rsidP="00797463">
      <w:pPr>
        <w:pStyle w:val="Lijstaline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Zie ‘Overige Eisen’ in paragraaf </w:t>
      </w:r>
      <w:r w:rsidR="00655F1E">
        <w:rPr>
          <w:rFonts w:cstheme="minorHAnsi"/>
        </w:rPr>
        <w:t>3.6.9</w:t>
      </w:r>
      <w:r>
        <w:rPr>
          <w:rFonts w:cstheme="minorHAnsi"/>
        </w:rPr>
        <w:t xml:space="preserve"> van het (definitief) Beschrijvend Document.</w:t>
      </w:r>
    </w:p>
    <w:p w14:paraId="2001CBB9" w14:textId="711516E5" w:rsidR="00B26632" w:rsidRPr="003D6DA5" w:rsidRDefault="00B26632" w:rsidP="00797463">
      <w:pPr>
        <w:pStyle w:val="Lijstalinea"/>
        <w:numPr>
          <w:ilvl w:val="0"/>
          <w:numId w:val="1"/>
        </w:numPr>
        <w:rPr>
          <w:rFonts w:cstheme="minorHAnsi"/>
        </w:rPr>
      </w:pPr>
      <w:r w:rsidRPr="003D6DA5">
        <w:rPr>
          <w:rFonts w:cstheme="minorHAnsi"/>
        </w:rPr>
        <w:t>De in de cellen ingevulde formules gelden als instructie en kunnen bij het invullen worden verwijderd.</w:t>
      </w:r>
    </w:p>
    <w:p w14:paraId="57F2D0B8" w14:textId="52CFCC16" w:rsidR="007857B4" w:rsidRDefault="007857B4" w:rsidP="00797463">
      <w:pPr>
        <w:pStyle w:val="Lijstalinea"/>
        <w:numPr>
          <w:ilvl w:val="0"/>
          <w:numId w:val="1"/>
        </w:numPr>
        <w:rPr>
          <w:rFonts w:cstheme="minorHAnsi"/>
        </w:rPr>
      </w:pPr>
      <w:r w:rsidRPr="003D6DA5">
        <w:rPr>
          <w:rFonts w:cstheme="minorHAnsi"/>
        </w:rPr>
        <w:t xml:space="preserve">Cel </w:t>
      </w:r>
      <w:r w:rsidR="008F28D7">
        <w:rPr>
          <w:rFonts w:cstheme="minorHAnsi"/>
        </w:rPr>
        <w:t>G</w:t>
      </w:r>
      <w:r w:rsidRPr="003D6DA5">
        <w:rPr>
          <w:rFonts w:cstheme="minorHAnsi"/>
        </w:rPr>
        <w:t>3 vertegenwoordigt de aangeboden totaalprijs = P-score.</w:t>
      </w:r>
    </w:p>
    <w:p w14:paraId="08A8C4B0" w14:textId="77777777" w:rsidR="00F30163" w:rsidRDefault="008E584F" w:rsidP="00797463">
      <w:pPr>
        <w:pStyle w:val="Lijstaline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Opgegeven uurtarieven gelden </w:t>
      </w:r>
      <w:r w:rsidR="00EE61AA">
        <w:rPr>
          <w:rFonts w:cstheme="minorHAnsi"/>
        </w:rPr>
        <w:t>gedurende de looptijd van de Overeenkomst, ongeacht de werkzaamheden waarvoor de functionarissen/rollen worden ingezet.</w:t>
      </w:r>
    </w:p>
    <w:p w14:paraId="0A308D65" w14:textId="7702826D" w:rsidR="002415FB" w:rsidRDefault="00F30163" w:rsidP="00797463">
      <w:pPr>
        <w:pStyle w:val="Lijstaline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Bij het invullen van de tabellen behoefte geen rekening te worden gehouden met indexatie, zie </w:t>
      </w:r>
      <w:r w:rsidR="004704ED">
        <w:rPr>
          <w:rFonts w:cstheme="minorHAnsi"/>
        </w:rPr>
        <w:t>artikel</w:t>
      </w:r>
      <w:r w:rsidR="002940D0">
        <w:rPr>
          <w:rFonts w:cstheme="minorHAnsi"/>
        </w:rPr>
        <w:t xml:space="preserve"> </w:t>
      </w:r>
      <w:r w:rsidR="00880D17">
        <w:rPr>
          <w:rFonts w:cstheme="minorHAnsi"/>
        </w:rPr>
        <w:t>11</w:t>
      </w:r>
      <w:r w:rsidR="002940D0">
        <w:rPr>
          <w:rFonts w:cstheme="minorHAnsi"/>
        </w:rPr>
        <w:t xml:space="preserve">.8 van </w:t>
      </w:r>
      <w:r w:rsidR="00880D17">
        <w:rPr>
          <w:rFonts w:cstheme="minorHAnsi"/>
        </w:rPr>
        <w:t xml:space="preserve">de Inkoopvoorwaarden </w:t>
      </w:r>
      <w:r w:rsidR="002940D0">
        <w:rPr>
          <w:rFonts w:cstheme="minorHAnsi"/>
        </w:rPr>
        <w:t>GIBIT202</w:t>
      </w:r>
      <w:r w:rsidR="00880D17">
        <w:rPr>
          <w:rFonts w:cstheme="minorHAnsi"/>
        </w:rPr>
        <w:t>3</w:t>
      </w:r>
      <w:r w:rsidR="002940D0">
        <w:rPr>
          <w:rFonts w:cstheme="minorHAnsi"/>
        </w:rPr>
        <w:t>.</w:t>
      </w:r>
      <w:r w:rsidR="002415FB">
        <w:rPr>
          <w:rFonts w:cstheme="minorHAnsi"/>
        </w:rPr>
        <w:t xml:space="preserve"> </w:t>
      </w:r>
    </w:p>
    <w:p w14:paraId="2C7A5177" w14:textId="6AC13F96" w:rsidR="00736CA4" w:rsidRDefault="00736CA4" w:rsidP="00797463">
      <w:pPr>
        <w:pStyle w:val="Lijstaline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 xml:space="preserve">Het betalingsschema </w:t>
      </w:r>
      <w:r w:rsidR="006A333D">
        <w:rPr>
          <w:rFonts w:cstheme="minorHAnsi"/>
        </w:rPr>
        <w:t>en eventueel te hanteren tariefopslagen zijn</w:t>
      </w:r>
      <w:r>
        <w:rPr>
          <w:rFonts w:cstheme="minorHAnsi"/>
        </w:rPr>
        <w:t xml:space="preserve"> verwoord in </w:t>
      </w:r>
      <w:r w:rsidR="007325C2">
        <w:rPr>
          <w:rFonts w:cstheme="minorHAnsi"/>
        </w:rPr>
        <w:t xml:space="preserve">artikel 11.1 van </w:t>
      </w:r>
      <w:r>
        <w:rPr>
          <w:rFonts w:cstheme="minorHAnsi"/>
        </w:rPr>
        <w:t xml:space="preserve">Bijlage </w:t>
      </w:r>
      <w:r w:rsidR="007325C2">
        <w:rPr>
          <w:rFonts w:cstheme="minorHAnsi"/>
        </w:rPr>
        <w:t>6</w:t>
      </w:r>
      <w:r>
        <w:rPr>
          <w:rFonts w:cstheme="minorHAnsi"/>
        </w:rPr>
        <w:t>.5.1</w:t>
      </w:r>
      <w:r w:rsidR="007325C2">
        <w:rPr>
          <w:rFonts w:cstheme="minorHAnsi"/>
        </w:rPr>
        <w:t xml:space="preserve"> (concept Overeenkomst</w:t>
      </w:r>
      <w:r>
        <w:rPr>
          <w:rFonts w:cstheme="minorHAnsi"/>
        </w:rPr>
        <w:t>)</w:t>
      </w:r>
      <w:r w:rsidR="006A333D">
        <w:rPr>
          <w:rFonts w:cstheme="minorHAnsi"/>
        </w:rPr>
        <w:t>.</w:t>
      </w:r>
    </w:p>
    <w:p w14:paraId="25E32BA3" w14:textId="5E0A8104" w:rsidR="00E74F99" w:rsidRPr="003D6DA5" w:rsidRDefault="00D94A22" w:rsidP="00797463">
      <w:pPr>
        <w:pStyle w:val="Lijstalinea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De kosten in het jaar 20</w:t>
      </w:r>
      <w:r w:rsidR="00B92DCC">
        <w:rPr>
          <w:rFonts w:cstheme="minorHAnsi"/>
        </w:rPr>
        <w:t>30</w:t>
      </w:r>
      <w:r>
        <w:rPr>
          <w:rFonts w:cstheme="minorHAnsi"/>
        </w:rPr>
        <w:t xml:space="preserve">, </w:t>
      </w:r>
      <w:r w:rsidR="002D20C3">
        <w:rPr>
          <w:rFonts w:cstheme="minorHAnsi"/>
        </w:rPr>
        <w:t xml:space="preserve">tot en met </w:t>
      </w:r>
      <w:r w:rsidR="00B92DCC">
        <w:rPr>
          <w:rFonts w:cstheme="minorHAnsi"/>
        </w:rPr>
        <w:t>2</w:t>
      </w:r>
      <w:r w:rsidR="008C099D">
        <w:rPr>
          <w:rFonts w:cstheme="minorHAnsi"/>
        </w:rPr>
        <w:t>8</w:t>
      </w:r>
      <w:r w:rsidR="00B92DCC">
        <w:rPr>
          <w:rFonts w:cstheme="minorHAnsi"/>
        </w:rPr>
        <w:t xml:space="preserve"> februari</w:t>
      </w:r>
      <w:r w:rsidR="002D20C3">
        <w:rPr>
          <w:rFonts w:cstheme="minorHAnsi"/>
        </w:rPr>
        <w:t xml:space="preserve"> 20</w:t>
      </w:r>
      <w:r w:rsidR="00B92DCC">
        <w:rPr>
          <w:rFonts w:cstheme="minorHAnsi"/>
        </w:rPr>
        <w:t>30</w:t>
      </w:r>
      <w:r w:rsidR="002D20C3">
        <w:rPr>
          <w:rFonts w:cstheme="minorHAnsi"/>
        </w:rPr>
        <w:t xml:space="preserve">, bedragen </w:t>
      </w:r>
      <w:r w:rsidR="008C099D">
        <w:rPr>
          <w:rFonts w:cstheme="minorHAnsi"/>
        </w:rPr>
        <w:t>2</w:t>
      </w:r>
      <w:r w:rsidR="002D20C3">
        <w:rPr>
          <w:rFonts w:cstheme="minorHAnsi"/>
        </w:rPr>
        <w:t>/12 van de kosten over geheel 20</w:t>
      </w:r>
      <w:r w:rsidR="008C099D">
        <w:rPr>
          <w:rFonts w:cstheme="minorHAnsi"/>
        </w:rPr>
        <w:t>30</w:t>
      </w:r>
      <w:r w:rsidR="00517BA5">
        <w:rPr>
          <w:rFonts w:cstheme="minorHAnsi"/>
        </w:rPr>
        <w:t xml:space="preserve"> (indien de Overeenkomst zou worden gecontinueerd).</w:t>
      </w:r>
    </w:p>
    <w:sectPr w:rsidR="00E74F99" w:rsidRPr="003D6DA5" w:rsidSect="00797463">
      <w:head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3214C" w14:textId="77777777" w:rsidR="00D17ECB" w:rsidRDefault="00D17ECB" w:rsidP="003D3C94">
      <w:pPr>
        <w:spacing w:after="0" w:line="240" w:lineRule="auto"/>
      </w:pPr>
      <w:r>
        <w:separator/>
      </w:r>
    </w:p>
  </w:endnote>
  <w:endnote w:type="continuationSeparator" w:id="0">
    <w:p w14:paraId="1D652AE4" w14:textId="77777777" w:rsidR="00D17ECB" w:rsidRDefault="00D17ECB" w:rsidP="003D3C94">
      <w:pPr>
        <w:spacing w:after="0" w:line="240" w:lineRule="auto"/>
      </w:pPr>
      <w:r>
        <w:continuationSeparator/>
      </w:r>
    </w:p>
  </w:endnote>
  <w:endnote w:type="continuationNotice" w:id="1">
    <w:p w14:paraId="09FC0817" w14:textId="77777777" w:rsidR="00D17ECB" w:rsidRDefault="00D17E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B591B" w14:textId="77777777" w:rsidR="00D17ECB" w:rsidRDefault="00D17ECB" w:rsidP="003D3C94">
      <w:pPr>
        <w:spacing w:after="0" w:line="240" w:lineRule="auto"/>
      </w:pPr>
      <w:r>
        <w:separator/>
      </w:r>
    </w:p>
  </w:footnote>
  <w:footnote w:type="continuationSeparator" w:id="0">
    <w:p w14:paraId="2DE1F2D6" w14:textId="77777777" w:rsidR="00D17ECB" w:rsidRDefault="00D17ECB" w:rsidP="003D3C94">
      <w:pPr>
        <w:spacing w:after="0" w:line="240" w:lineRule="auto"/>
      </w:pPr>
      <w:r>
        <w:continuationSeparator/>
      </w:r>
    </w:p>
  </w:footnote>
  <w:footnote w:type="continuationNotice" w:id="1">
    <w:p w14:paraId="07BB3A13" w14:textId="77777777" w:rsidR="00D17ECB" w:rsidRDefault="00D17EC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7559D" w14:textId="6615E99B" w:rsidR="003D3C94" w:rsidRDefault="006362F3" w:rsidP="003D3C94">
    <w:pPr>
      <w:pStyle w:val="Koptekst"/>
      <w:jc w:val="right"/>
    </w:pPr>
    <w:r>
      <w:rPr>
        <w:noProof/>
      </w:rPr>
      <w:drawing>
        <wp:inline distT="0" distB="0" distL="0" distR="0" wp14:anchorId="71AFCDAD" wp14:editId="38BC44D0">
          <wp:extent cx="1137037" cy="896510"/>
          <wp:effectExtent l="0" t="0" r="0" b="0"/>
          <wp:docPr id="2002489333" name="Picture 1038232966" descr="Afbeelding met tekst, Lettertype, logo, schermopname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489333" name="Picture 1038232966" descr="Afbeelding met tekst, Lettertype, logo, schermopname&#10;&#10;Door AI gegenereerde inhoud is mogelijk onjuis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7123" cy="9044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13D54">
      <w:t xml:space="preserve">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E24036"/>
    <w:multiLevelType w:val="hybridMultilevel"/>
    <w:tmpl w:val="1178707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3396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C94"/>
    <w:rsid w:val="000146B6"/>
    <w:rsid w:val="000201D6"/>
    <w:rsid w:val="00024C45"/>
    <w:rsid w:val="000256C4"/>
    <w:rsid w:val="0008763D"/>
    <w:rsid w:val="000B76A0"/>
    <w:rsid w:val="000D1CD6"/>
    <w:rsid w:val="000D669C"/>
    <w:rsid w:val="000F599D"/>
    <w:rsid w:val="0010427A"/>
    <w:rsid w:val="00104742"/>
    <w:rsid w:val="0011205B"/>
    <w:rsid w:val="0011444E"/>
    <w:rsid w:val="001256E8"/>
    <w:rsid w:val="00136FEC"/>
    <w:rsid w:val="001659A8"/>
    <w:rsid w:val="00165F8E"/>
    <w:rsid w:val="001830C4"/>
    <w:rsid w:val="00197756"/>
    <w:rsid w:val="001B015D"/>
    <w:rsid w:val="001B3026"/>
    <w:rsid w:val="001E4DB1"/>
    <w:rsid w:val="00207ACB"/>
    <w:rsid w:val="002415FB"/>
    <w:rsid w:val="00257D79"/>
    <w:rsid w:val="0028194F"/>
    <w:rsid w:val="00281E08"/>
    <w:rsid w:val="002851F4"/>
    <w:rsid w:val="00292E1A"/>
    <w:rsid w:val="002940D0"/>
    <w:rsid w:val="00295522"/>
    <w:rsid w:val="002A7451"/>
    <w:rsid w:val="002B7CF5"/>
    <w:rsid w:val="002D20C3"/>
    <w:rsid w:val="002E4C57"/>
    <w:rsid w:val="00304783"/>
    <w:rsid w:val="00317F7E"/>
    <w:rsid w:val="003670FC"/>
    <w:rsid w:val="00370675"/>
    <w:rsid w:val="003833D1"/>
    <w:rsid w:val="003A262F"/>
    <w:rsid w:val="003D3C94"/>
    <w:rsid w:val="003D6DA5"/>
    <w:rsid w:val="003E6CDC"/>
    <w:rsid w:val="00410253"/>
    <w:rsid w:val="00417873"/>
    <w:rsid w:val="00422E0A"/>
    <w:rsid w:val="00430C0D"/>
    <w:rsid w:val="00431223"/>
    <w:rsid w:val="0044027A"/>
    <w:rsid w:val="00440E0F"/>
    <w:rsid w:val="004704ED"/>
    <w:rsid w:val="00514123"/>
    <w:rsid w:val="00517BA5"/>
    <w:rsid w:val="0052274D"/>
    <w:rsid w:val="00532388"/>
    <w:rsid w:val="00547860"/>
    <w:rsid w:val="00570412"/>
    <w:rsid w:val="005711C7"/>
    <w:rsid w:val="005918F8"/>
    <w:rsid w:val="005C202A"/>
    <w:rsid w:val="0062776C"/>
    <w:rsid w:val="006314C0"/>
    <w:rsid w:val="006362F3"/>
    <w:rsid w:val="00655F1E"/>
    <w:rsid w:val="006A333D"/>
    <w:rsid w:val="006B42EA"/>
    <w:rsid w:val="006E1D1E"/>
    <w:rsid w:val="006F2110"/>
    <w:rsid w:val="006F6CF3"/>
    <w:rsid w:val="007325C2"/>
    <w:rsid w:val="00736CA4"/>
    <w:rsid w:val="007857B4"/>
    <w:rsid w:val="007919ED"/>
    <w:rsid w:val="00797463"/>
    <w:rsid w:val="007A2722"/>
    <w:rsid w:val="007B5CF3"/>
    <w:rsid w:val="007F7D99"/>
    <w:rsid w:val="008162EB"/>
    <w:rsid w:val="00837C93"/>
    <w:rsid w:val="00837FB0"/>
    <w:rsid w:val="00841722"/>
    <w:rsid w:val="00861CEA"/>
    <w:rsid w:val="00880D17"/>
    <w:rsid w:val="00892B7B"/>
    <w:rsid w:val="008A08E3"/>
    <w:rsid w:val="008A7E81"/>
    <w:rsid w:val="008C099D"/>
    <w:rsid w:val="008E584F"/>
    <w:rsid w:val="008F28D7"/>
    <w:rsid w:val="00910787"/>
    <w:rsid w:val="00913D54"/>
    <w:rsid w:val="00915600"/>
    <w:rsid w:val="00986F6E"/>
    <w:rsid w:val="00991659"/>
    <w:rsid w:val="009C29C2"/>
    <w:rsid w:val="009C5121"/>
    <w:rsid w:val="009C51E8"/>
    <w:rsid w:val="009C5731"/>
    <w:rsid w:val="009E104D"/>
    <w:rsid w:val="00A06710"/>
    <w:rsid w:val="00A166EA"/>
    <w:rsid w:val="00A52B65"/>
    <w:rsid w:val="00A65319"/>
    <w:rsid w:val="00A87519"/>
    <w:rsid w:val="00AB08B1"/>
    <w:rsid w:val="00B26632"/>
    <w:rsid w:val="00B4207D"/>
    <w:rsid w:val="00B5229F"/>
    <w:rsid w:val="00B92DCC"/>
    <w:rsid w:val="00BB053A"/>
    <w:rsid w:val="00BC7888"/>
    <w:rsid w:val="00BD1CA8"/>
    <w:rsid w:val="00BD201A"/>
    <w:rsid w:val="00BD6CD2"/>
    <w:rsid w:val="00BD784D"/>
    <w:rsid w:val="00BD7F1E"/>
    <w:rsid w:val="00BF0D8F"/>
    <w:rsid w:val="00BF576C"/>
    <w:rsid w:val="00C24BDF"/>
    <w:rsid w:val="00C25CA7"/>
    <w:rsid w:val="00C34EA4"/>
    <w:rsid w:val="00C435F4"/>
    <w:rsid w:val="00C5313D"/>
    <w:rsid w:val="00CA51A9"/>
    <w:rsid w:val="00CB756F"/>
    <w:rsid w:val="00CC07F2"/>
    <w:rsid w:val="00CF351E"/>
    <w:rsid w:val="00D144CC"/>
    <w:rsid w:val="00D16F7D"/>
    <w:rsid w:val="00D17ECB"/>
    <w:rsid w:val="00D24E48"/>
    <w:rsid w:val="00D740F4"/>
    <w:rsid w:val="00D94A22"/>
    <w:rsid w:val="00DA0E2B"/>
    <w:rsid w:val="00DD5753"/>
    <w:rsid w:val="00DD581F"/>
    <w:rsid w:val="00DF2930"/>
    <w:rsid w:val="00E57E1C"/>
    <w:rsid w:val="00E74F99"/>
    <w:rsid w:val="00E76702"/>
    <w:rsid w:val="00EC7FD2"/>
    <w:rsid w:val="00ED0BBF"/>
    <w:rsid w:val="00EE61AA"/>
    <w:rsid w:val="00F134F8"/>
    <w:rsid w:val="00F243DE"/>
    <w:rsid w:val="00F30163"/>
    <w:rsid w:val="00F60D5B"/>
    <w:rsid w:val="00F717EC"/>
    <w:rsid w:val="00FB7927"/>
    <w:rsid w:val="00FD2C2E"/>
    <w:rsid w:val="00FD3E88"/>
    <w:rsid w:val="2CC9B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77F977"/>
  <w15:chartTrackingRefBased/>
  <w15:docId w15:val="{5A5B4A87-0304-4DCC-816D-0B54BA81F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3D3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D3C94"/>
  </w:style>
  <w:style w:type="paragraph" w:styleId="Voettekst">
    <w:name w:val="footer"/>
    <w:basedOn w:val="Standaard"/>
    <w:link w:val="VoettekstChar"/>
    <w:uiPriority w:val="99"/>
    <w:unhideWhenUsed/>
    <w:rsid w:val="003D3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D3C94"/>
  </w:style>
  <w:style w:type="table" w:styleId="Tabelraster">
    <w:name w:val="Table Grid"/>
    <w:basedOn w:val="Standaardtabel"/>
    <w:uiPriority w:val="39"/>
    <w:rsid w:val="003D3C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3D3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D3C94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7974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045CA602FF6C40B07DF2E1E7C31C65" ma:contentTypeVersion="11" ma:contentTypeDescription="Create a new document." ma:contentTypeScope="" ma:versionID="8477f1babd1c2ab97f12d9cc4dd5e5ac">
  <xsd:schema xmlns:xsd="http://www.w3.org/2001/XMLSchema" xmlns:xs="http://www.w3.org/2001/XMLSchema" xmlns:p="http://schemas.microsoft.com/office/2006/metadata/properties" xmlns:ns2="435513f9-fe06-4fae-b8f2-3641aa37520c" xmlns:ns3="c48ee452-485f-4706-b732-d782a8843155" targetNamespace="http://schemas.microsoft.com/office/2006/metadata/properties" ma:root="true" ma:fieldsID="274ee02d4831085ad632f87ab78ecb82" ns2:_="" ns3:_="">
    <xsd:import namespace="435513f9-fe06-4fae-b8f2-3641aa37520c"/>
    <xsd:import namespace="c48ee452-485f-4706-b732-d782a88431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5513f9-fe06-4fae-b8f2-3641aa3752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483d9ee-20c3-4add-a48e-3dd14a3996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e452-485f-4706-b732-d782a8843155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af7facb9-37a5-4e33-8e91-ccb5d9aa3279}" ma:internalName="TaxCatchAll" ma:showField="CatchAllData" ma:web="c48ee452-485f-4706-b732-d782a8843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8ee452-485f-4706-b732-d782a8843155" xsi:nil="true"/>
    <lcf76f155ced4ddcb4097134ff3c332f xmlns="435513f9-fe06-4fae-b8f2-3641aa37520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354F4E-9B72-4C10-A933-AE294678B2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5513f9-fe06-4fae-b8f2-3641aa37520c"/>
    <ds:schemaRef ds:uri="c48ee452-485f-4706-b732-d782a88431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A09F73-CA1C-4692-A037-C004E861EB67}">
  <ds:schemaRefs>
    <ds:schemaRef ds:uri="c48ee452-485f-4706-b732-d782a8843155"/>
    <ds:schemaRef ds:uri="http://purl.org/dc/dcmitype/"/>
    <ds:schemaRef ds:uri="http://purl.org/dc/terms/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www.w3.org/XML/1998/namespace"/>
    <ds:schemaRef ds:uri="435513f9-fe06-4fae-b8f2-3641aa37520c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F8795A48-FC88-4AFC-BC74-CB6E578896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303</Words>
  <Characters>1766</Characters>
  <Application>Microsoft Office Word</Application>
  <DocSecurity>0</DocSecurity>
  <Lines>92</Lines>
  <Paragraphs>68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2</cp:revision>
  <dcterms:created xsi:type="dcterms:W3CDTF">2025-12-19T12:39:00Z</dcterms:created>
  <dcterms:modified xsi:type="dcterms:W3CDTF">2025-12-19T12:39:00Z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0x0101002A045CA602FF6C40B07DF2E1E7C31C65</vt:lpwstr>
  </property>
  <property fmtid="{D5CDD505-2E9C-101B-9397-08002B2CF9AE}" pid="3" name="MediaServiceImageTags">
    <vt:lpwstr/>
  </property>
</Properties>
</file>